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8" w:rsidRPr="00A87FB9" w:rsidRDefault="00A86BD8" w:rsidP="00A86BD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A87FB9">
        <w:rPr>
          <w:rFonts w:ascii="Times New Roman" w:hAnsi="Times New Roman"/>
          <w:b/>
          <w:i/>
          <w:sz w:val="24"/>
          <w:szCs w:val="24"/>
          <w:lang w:val="ro-RO"/>
        </w:rPr>
        <w:t>LOCURILE DISPONIBILE MOBILITATI PREDARE SI FORMARE</w:t>
      </w:r>
    </w:p>
    <w:tbl>
      <w:tblPr>
        <w:tblW w:w="10180" w:type="dxa"/>
        <w:tblInd w:w="96" w:type="dxa"/>
        <w:tblLook w:val="04A0"/>
      </w:tblPr>
      <w:tblGrid>
        <w:gridCol w:w="880"/>
        <w:gridCol w:w="1194"/>
        <w:gridCol w:w="1320"/>
        <w:gridCol w:w="2330"/>
        <w:gridCol w:w="1840"/>
        <w:gridCol w:w="1420"/>
        <w:gridCol w:w="1196"/>
      </w:tblGrid>
      <w:tr w:rsidR="00A86BD8" w:rsidRPr="00A87FB9" w:rsidTr="00553B63">
        <w:trPr>
          <w:trHeight w:val="28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Country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University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Mobility type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Field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No. of places/ULBS and mobility days, including tarvel days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Travel grant EUR/pers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Subsistence grant euro/ pers</w:t>
            </w:r>
          </w:p>
        </w:tc>
      </w:tr>
      <w:tr w:rsidR="00A86BD8" w:rsidRPr="00A87FB9" w:rsidTr="00553B63">
        <w:trPr>
          <w:trHeight w:val="51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INDONEZIA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Universitas Airlangga (UNAIR)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041 Business and Administration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3 x 12 days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054 Mathematics and Statistics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061 Information and Communication technologies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091 Medicine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042 Law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 x 12 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JAPAN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Kansai Gaidai University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041 Business and  Administration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 x 10 days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1600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0414 Marketing and Advertising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032 Journalism and Information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021 Arts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0413 Management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0312 Political Sciences and Civics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0222 History and Archeology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0313 Psychology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9 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1440</w:t>
            </w:r>
          </w:p>
        </w:tc>
      </w:tr>
      <w:tr w:rsidR="00A86BD8" w:rsidRPr="00A87FB9" w:rsidTr="00553B63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UKRAINE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Taras Shevchenko National University of Kyiv Ukraine                                        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041 Business and Administration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9 days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275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1440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0413 Management and Administration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0311 Economics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9 days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1440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SERBIA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John Naisbitt University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061 Information and Communication technologies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9 days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1440</w:t>
            </w: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9 days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1440</w:t>
            </w: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EGYPT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MISR University </w:t>
            </w: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lastRenderedPageBreak/>
              <w:t>for Science and technology (MUST)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lastRenderedPageBreak/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0912 Medicine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9 days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275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1440</w:t>
            </w: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0911 Dental Studies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071 Engineering and Engineering Trades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041 Business and Administration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032 Journalism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023 Languages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0222 History and Archeology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9 days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1440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CHINA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Beijing Language and Culture University                                                                                        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220 Humanities (Broad Programmes)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11 days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1760</w:t>
            </w: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222 Foreign Languages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321 Journalism and Reporting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310 Social and Behavioral Science (broad programmes)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828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340 Business and Administration (broad programmes)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342 Marketing and Advertising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343 Finance, banking, insurance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314 Economics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344 Accounting and Taxation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345 Management and Administration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313 Political science and civics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481 Computer Science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1x 11 days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1760</w:t>
            </w:r>
          </w:p>
        </w:tc>
      </w:tr>
      <w:tr w:rsidR="00A86BD8" w:rsidRPr="00A87FB9" w:rsidTr="00553B63">
        <w:trPr>
          <w:trHeight w:val="11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East China University od Science and Technology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340 Business and Administration (broad programmes)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1x 11 days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1760</w:t>
            </w: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1 x 11 days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1760</w:t>
            </w:r>
          </w:p>
        </w:tc>
      </w:tr>
      <w:tr w:rsidR="00A86BD8" w:rsidRPr="00A87FB9" w:rsidTr="00553B63">
        <w:trPr>
          <w:trHeight w:val="82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SUA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University of Montana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07 Engineering manufacturing and construction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3 x 10 days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1600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041 Business and Administration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110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05 Natural Sciences (Biological and environmental, mathematics and statistics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021 Arts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08 Agriculture, forestry, fisheries and veterinary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 x 10 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1600</w:t>
            </w:r>
          </w:p>
        </w:tc>
      </w:tr>
      <w:tr w:rsidR="00A86BD8" w:rsidRPr="00A87FB9" w:rsidTr="00553B63">
        <w:trPr>
          <w:trHeight w:val="82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CAMBODIA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Royal University of Phnom Penh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061 Information and Communication Technologies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4 x 12 days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071 Engineering and Engineering Trades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032 Journalism and Information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4 x 12 days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288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PHILIPPINES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Ateneo de Manilla University (ADMU)               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022 Humanities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 x 12 days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023 Languages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031 Social and Behavioural Sciences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032 Journalism and Information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041 Business and Administration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051 Biological and Related Sciences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071 Engineering and Engineering Trades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054 Mathematics and Statistics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828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061 Information and Communication Technologies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052 Environment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053 Physical Sciences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2x12 days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University of Philippines Diliman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022 Humanities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2x12 days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023 Languages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031 Social and Behavioural Sciences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032 Journalism and Information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041 Business and Administration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051 Biological and Related Sciences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071 Engineering and Engineering Trades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054 Mathematics and Statistics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828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061 Information and Communication Technologies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5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072 Manufacturing and processing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092 Welfare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011 Education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 x 12 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1920</w:t>
            </w:r>
          </w:p>
        </w:tc>
      </w:tr>
      <w:tr w:rsidR="00A86BD8" w:rsidRPr="00A87FB9" w:rsidTr="00553B63">
        <w:trPr>
          <w:trHeight w:val="112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76091"/>
            <w:noWrap/>
            <w:textDirection w:val="btLr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  <w:t>RUSSIA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St. Petersburg Institute of Technology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Teaching (STA)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0531 Chemistry, Interdisciplinary Programmes and qualifications involving biological and related sciences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 x 7 days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275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1120</w:t>
            </w: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0518 Food processing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0721 Microbiology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86BD8" w:rsidRPr="00A87FB9" w:rsidTr="00553B63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Training (STT)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A86BD8" w:rsidRPr="00A87FB9" w:rsidRDefault="00A86BD8" w:rsidP="00553B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ADMINISTRATIVE STAFF ONLY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/>
              </w:rPr>
              <w:t>2 x 8 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86BD8" w:rsidRPr="00A87FB9" w:rsidRDefault="00A86BD8" w:rsidP="00553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A87FB9">
              <w:rPr>
                <w:rFonts w:eastAsia="Times New Roman"/>
                <w:color w:val="000000"/>
                <w:sz w:val="20"/>
                <w:szCs w:val="20"/>
                <w:lang w:val="ro-RO"/>
              </w:rPr>
              <w:t>1280</w:t>
            </w:r>
          </w:p>
        </w:tc>
      </w:tr>
    </w:tbl>
    <w:p w:rsidR="00A86BD8" w:rsidRPr="00A87FB9" w:rsidRDefault="00A86BD8" w:rsidP="00A86B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3DAF" w:rsidRPr="00A86BD8" w:rsidRDefault="00C53DAF" w:rsidP="00A86BD8"/>
    <w:sectPr w:rsidR="00C53DAF" w:rsidRPr="00A86BD8" w:rsidSect="00C53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8225A"/>
    <w:rsid w:val="00332982"/>
    <w:rsid w:val="0048225A"/>
    <w:rsid w:val="00A86BD8"/>
    <w:rsid w:val="00AE497B"/>
    <w:rsid w:val="00B067F5"/>
    <w:rsid w:val="00C53DAF"/>
    <w:rsid w:val="00D4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student.int</dc:creator>
  <cp:lastModifiedBy>student.int</cp:lastModifiedBy>
  <cp:revision>2</cp:revision>
  <dcterms:created xsi:type="dcterms:W3CDTF">2016-10-11T08:24:00Z</dcterms:created>
  <dcterms:modified xsi:type="dcterms:W3CDTF">2016-10-11T08:24:00Z</dcterms:modified>
</cp:coreProperties>
</file>