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ANEXA 6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OPIS DOCUMENTE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DE DECONT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LA ÎNTOARCEREA DIN MOBILITATE DE STUDIU ERASMUS +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din țările UE și țările asociate la program</w:t>
      </w:r>
    </w:p>
    <w:p w:rsidR="00000000" w:rsidDel="00000000" w:rsidP="00000000" w:rsidRDefault="00000000" w:rsidRPr="00000000" w14:paraId="00000005">
      <w:pPr>
        <w:spacing w:after="0" w:before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Numele și prenumele candidatului:</w:t>
            </w:r>
          </w:p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Facultatea:</w:t>
            </w:r>
          </w:p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Anul de studiu:</w:t>
            </w:r>
          </w:p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 de studiu: ……………………………………………………………………..….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(denumire program)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Nivel de studiu: licență / master / doctorat</w:t>
            </w:r>
          </w:p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Mobilitate: studiu/de scurtă durată</w:t>
            </w:r>
          </w:p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Universitatea/ Instituția gazdă unde a fost efectuată mobilitatea: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Documente necesare la întoarcerea din mobilitate: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Contractul de studii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(Learning Agreement for Studies sau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Online Learning Agreement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semnat de către coordonatorul Erasmus + din cadrul universității gazdă și ULBS;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Situația școlară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Transcript of Records) atestând notele și numărul de credit obținute, precum și alte forme de evaluare ale activității desfășurate la universitatea gazdă (document prezentat în original și copie, originalul urmând a fi păstrat la dosar);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Adeverința de la universitatea gazdă privind durata studiilor în străinătate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(Certificate of Attendance) de la facultatea / departamentul de relații internaționale al universității gazdă, prin care să se certifice că studentul/a  efectuat o mobilitate ERASMUS+, parcurgând toate activitățile prevăzute în contractul de studii (cursuri / seminarii / lucrări practice);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Chestionar primit în format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din platforma electronică de monitorizare a mobilităților Erasmus+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Raport narativ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asupra activității desfășurate pe perioada de studiu (întocmit de către beneficiar, cu conținut original și asumat prin semnătură);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Declarație de evitare a dublei finanțări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(formular tipizat prezentat în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Anexa 7)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Rezultatele evaluărilor competențelor lingvistice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(inițială și finală), efectuate înainte de începerea și la încheierea perioadei de mobilitate;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Decizie de echivalare a disciplinelor;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Cerere de prelungire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 dacă este cazul);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Acte adiționale la contract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(dacă este cazul);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Dovezi de călătorie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(boarding pass/ bonuri carburant/ bilete transport în comun etc.);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Dovezi cazare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(facturi, chitanțe, contracte închiriere etc.);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Alte solicitări cu caracter promoțional ale programului Erasmus +</w:t>
      </w:r>
    </w:p>
    <w:p w:rsidR="00000000" w:rsidDel="00000000" w:rsidP="00000000" w:rsidRDefault="00000000" w:rsidRPr="00000000" w14:paraId="0000001F">
      <w:pPr>
        <w:spacing w:after="0" w:line="240" w:lineRule="auto"/>
        <w:ind w:left="-2" w:firstLine="0"/>
        <w:jc w:val="both"/>
        <w:rPr>
          <w:rFonts w:ascii="Arial" w:cs="Arial" w:eastAsia="Arial" w:hAnsi="Arial"/>
        </w:rPr>
      </w:pPr>
      <w:bookmarkStart w:colFirst="0" w:colLast="0" w:name="_7530tpw30ap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12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jc w:val="both"/>
        <w:rPr>
          <w:rFonts w:ascii="Arial" w:cs="Arial" w:eastAsia="Arial" w:hAnsi="Arial"/>
          <w:color w:val="5a5a5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1440" w:hanging="7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0"/>
      <w:spacing w:after="0" w:line="276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tbl>
    <w:tblPr>
      <w:tblStyle w:val="Table2"/>
      <w:tblW w:w="103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31"/>
      <w:gridCol w:w="6783"/>
      <w:tblGridChange w:id="0">
        <w:tblGrid>
          <w:gridCol w:w="3531"/>
          <w:gridCol w:w="6783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2E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6"/>
              <w:szCs w:val="26"/>
            </w:rPr>
            <w:drawing>
              <wp:inline distB="0" distT="0" distL="0" distR="0">
                <wp:extent cx="2105025" cy="627380"/>
                <wp:effectExtent b="0" l="0" r="0" t="0"/>
                <wp:docPr descr="LOGO-NOU_2020_coli antet" id="1" name="image1.png"/>
                <a:graphic>
                  <a:graphicData uri="http://schemas.openxmlformats.org/drawingml/2006/picture">
                    <pic:pic>
                      <pic:nvPicPr>
                        <pic:cNvPr descr="LOGO-NOU_2020_coli antet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  <w:rtl w:val="0"/>
            </w:rPr>
            <w:t xml:space="preserve">Ministerul Educaţiei</w:t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sz w:val="24"/>
              <w:szCs w:val="24"/>
              <w:rtl w:val="0"/>
            </w:rPr>
            <w:t xml:space="preserve"> Universitatea „Lucian Blaga” din Sibiu</w:t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0" w:line="240" w:lineRule="auto"/>
            <w:ind w:left="2880" w:hanging="2841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spacing w:after="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