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ANEXA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 DE ELIGIBILITATE ȘI DE ÎNSCRIERE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PENTRU STUDENȚII ULBS OUTGOING ÎN ȚĂRILE UE ȘI ȚĂRILE TERȚE ASOCIATE LA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personale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95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Numele și prenumele candidatului:</w:t>
            </w:r>
          </w:p>
          <w:p w:rsidR="00000000" w:rsidDel="00000000" w:rsidP="00000000" w:rsidRDefault="00000000" w:rsidRPr="00000000" w14:paraId="00000006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Facultatea:</w:t>
            </w:r>
          </w:p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Departamentul: </w:t>
            </w:r>
          </w:p>
          <w:p w:rsidR="00000000" w:rsidDel="00000000" w:rsidP="00000000" w:rsidRDefault="00000000" w:rsidRPr="00000000" w14:paraId="00000008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Anul de studiu:</w:t>
            </w:r>
          </w:p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de studiu: ……………………………………………………………..…..(denumire program)  </w:t>
            </w:r>
          </w:p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Nivel de studiu: licență/master/doctorat</w:t>
            </w:r>
          </w:p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Număr de telefon:</w:t>
            </w:r>
          </w:p>
          <w:p w:rsidR="00000000" w:rsidDel="00000000" w:rsidP="00000000" w:rsidRDefault="00000000" w:rsidRPr="00000000" w14:paraId="0000000C">
            <w:pPr>
              <w:spacing w:after="0"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0D">
      <w:pPr>
        <w:spacing w:after="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Candidat pentru o mobilitate: de studiu 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scurtă durată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Criterii de eligibilitate ale studentului candidat: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aibă un contract de studiu cu ULBS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nu fi beneficiat de un alt grant/uri ERASMUS+ pe o perioadă cumulată de 12 luni pe ciclu de studiu (sau 24 luni în cazul Facultății de Medicină)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să fi obținut media generală minim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în anii anteriori de studiu și să fi acumulat toate punctele de credit aferente activităţilor din planul de învăţământ pentru semestrele anterioare efectuării mobilităţii</w:t>
      </w:r>
    </w:p>
    <w:p w:rsidR="00000000" w:rsidDel="00000000" w:rsidP="00000000" w:rsidRDefault="00000000" w:rsidRPr="00000000" w14:paraId="00000014">
      <w:p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*Pentru studenții din anul I de la licenţă se ia în considerare media primului semestru absolvit, pentru studenţii din </w:t>
      </w:r>
    </w:p>
    <w:p w:rsidR="00000000" w:rsidDel="00000000" w:rsidP="00000000" w:rsidRDefault="00000000" w:rsidRPr="00000000" w14:paraId="00000015">
      <w:pPr>
        <w:spacing w:after="0" w:line="240" w:lineRule="auto"/>
        <w:ind w:left="425.19685039370086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ciclul de master și doctorat se ia în calcul media generală de absolvire a programului de studii anterior încheiate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Exprimarea opțiunilor </w:t>
      </w:r>
    </w:p>
    <w:p w:rsidR="00000000" w:rsidDel="00000000" w:rsidP="00000000" w:rsidRDefault="00000000" w:rsidRPr="00000000" w14:paraId="00000017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Universitatea de destinaţie                        </w:t>
        <w:tab/>
        <w:t xml:space="preserve">  </w:t>
        <w:tab/>
        <w:t xml:space="preserve">                                    Perioada de mobilitate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 ierarhie în ordinea preferinţelor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)                  </w:t>
        <w:tab/>
        <w:t xml:space="preserve">             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(semestrul pentru care se optează)</w:t>
      </w:r>
    </w:p>
    <w:p w:rsidR="00000000" w:rsidDel="00000000" w:rsidP="00000000" w:rsidRDefault="00000000" w:rsidRPr="00000000" w14:paraId="00000018">
      <w:pPr>
        <w:spacing w:after="0" w:line="276" w:lineRule="auto"/>
        <w:ind w:left="50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</w:t>
        <w:tab/>
        <w:t xml:space="preserve">Sem.I  </w:t>
        <w:tab/>
        <w:t xml:space="preserve">            Sem.II</w:t>
      </w:r>
    </w:p>
    <w:p w:rsidR="00000000" w:rsidDel="00000000" w:rsidP="00000000" w:rsidRDefault="00000000" w:rsidRPr="00000000" w14:paraId="00000019">
      <w:pPr>
        <w:spacing w:after="0" w:line="276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1.      ...............................................................................                                            </w:t>
        <w:tab/>
        <w:t xml:space="preserve">                  </w:t>
      </w:r>
    </w:p>
    <w:p w:rsidR="00000000" w:rsidDel="00000000" w:rsidP="00000000" w:rsidRDefault="00000000" w:rsidRPr="00000000" w14:paraId="0000001A">
      <w:pPr>
        <w:spacing w:after="0" w:line="276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  …………………………………………………..</w:t>
      </w:r>
    </w:p>
    <w:p w:rsidR="00000000" w:rsidDel="00000000" w:rsidP="00000000" w:rsidRDefault="00000000" w:rsidRPr="00000000" w14:paraId="0000001B">
      <w:pPr>
        <w:spacing w:after="0" w:line="276" w:lineRule="auto"/>
        <w:ind w:left="360" w:hanging="36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 ……………………………………………………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 pe propria răspundere că NU am mai beneficiat de un grant ERASMUS </w:t>
        <w:tab/>
      </w:r>
    </w:p>
    <w:p w:rsidR="00000000" w:rsidDel="00000000" w:rsidP="00000000" w:rsidRDefault="00000000" w:rsidRPr="00000000" w14:paraId="0000001D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</w:t>
      </w:r>
    </w:p>
    <w:p w:rsidR="00000000" w:rsidDel="00000000" w:rsidP="00000000" w:rsidRDefault="00000000" w:rsidRPr="00000000" w14:paraId="0000001E">
      <w:pPr>
        <w:spacing w:after="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 beneficiat de un grant Erasmus de studiu  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scurtă durată</w:t>
      </w: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 ☐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 o perioadă de……….luni (numai daca este cazul).</w:t>
      </w:r>
    </w:p>
    <w:p w:rsidR="00000000" w:rsidDel="00000000" w:rsidP="00000000" w:rsidRDefault="00000000" w:rsidRPr="00000000" w14:paraId="0000001F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......................................                    </w:t>
        <w:tab/>
        <w:t xml:space="preserve">              </w:t>
        <w:tab/>
        <w:t xml:space="preserve">Semnătura ...............................</w:t>
      </w:r>
    </w:p>
    <w:p w:rsidR="00000000" w:rsidDel="00000000" w:rsidP="00000000" w:rsidRDefault="00000000" w:rsidRPr="00000000" w14:paraId="00000021">
      <w:pPr>
        <w:spacing w:after="240" w:line="276" w:lineRule="auto"/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</w:t>
        <w:tab/>
        <w:t xml:space="preserve">                 </w:t>
        <w:tab/>
      </w:r>
    </w:p>
    <w:p w:rsidR="00000000" w:rsidDel="00000000" w:rsidP="00000000" w:rsidRDefault="00000000" w:rsidRPr="00000000" w14:paraId="00000022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Documente ale dosarului de candidatură:</w:t>
      </w:r>
    </w:p>
    <w:p w:rsidR="00000000" w:rsidDel="00000000" w:rsidP="00000000" w:rsidRDefault="00000000" w:rsidRPr="00000000" w14:paraId="00000023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Scrisoare de intenție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(tehnoredactată în limba engleză sau limba străină de predare);</w:t>
      </w:r>
    </w:p>
    <w:p w:rsidR="00000000" w:rsidDel="00000000" w:rsidP="00000000" w:rsidRDefault="00000000" w:rsidRPr="00000000" w14:paraId="00000024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Copie carte de identitate;</w:t>
      </w:r>
    </w:p>
    <w:p w:rsidR="00000000" w:rsidDel="00000000" w:rsidP="00000000" w:rsidRDefault="00000000" w:rsidRPr="00000000" w14:paraId="00000025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Adeverință de student;</w:t>
      </w:r>
    </w:p>
    <w:p w:rsidR="00000000" w:rsidDel="00000000" w:rsidP="00000000" w:rsidRDefault="00000000" w:rsidRPr="00000000" w14:paraId="00000026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</w:t>
      </w:r>
      <w:r w:rsidDel="00000000" w:rsidR="00000000" w:rsidRPr="00000000">
        <w:rPr>
          <w:rFonts w:ascii="MS Gothic" w:cs="MS Gothic" w:eastAsia="MS Gothic" w:hAnsi="MS Gothic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(tehnoredactat în limba engleză sau limba străină de predare);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Documente care atestă rezultatele academice anterioare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adeverință, situație școlară sau supliment la diplomă de la secretariatul facultății cu media generală a anilor anteriori (minim 6). Pentru studenții din anul I de la licenţă se ia în considerare media primului semestru absolvit, pentru studenţii din ciclul de master și doctorat se ia în calcul media generală de absolvire a programului de studii anterior încheiat.</w:t>
      </w:r>
    </w:p>
    <w:p w:rsidR="00000000" w:rsidDel="00000000" w:rsidP="00000000" w:rsidRDefault="00000000" w:rsidRPr="00000000" w14:paraId="00000028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 care atestă rezultatele testului de limbă străin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ă (probă scrisă sau orală, cu caracter eliminatoriu). Sunt scutiţi de acest test studenţii care prezintă un certificat / atestat de limbă străină, emis de instituţii autorizate cu nivel minim B1.</w:t>
      </w:r>
    </w:p>
    <w:p w:rsidR="00000000" w:rsidDel="00000000" w:rsidP="00000000" w:rsidRDefault="00000000" w:rsidRPr="00000000" w14:paraId="00000029">
      <w:pPr>
        <w:spacing w:after="240" w:line="276" w:lineRule="auto"/>
        <w:ind w:left="-141.732283464566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S Gothic" w:cs="MS Gothic" w:eastAsia="MS Gothic" w:hAnsi="MS Gothic"/>
          <w:sz w:val="12"/>
          <w:szCs w:val="12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lte documente opționale relevante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pentru mobilitatea solicitată precum: certificate lingvistice privind alte limbi, atestate profesionale, diplome, certificate, atestări privind rezultatele cercetării științifice studențești, ale  practicii, ale participării la proiecte extracurriculare etc. (fotocopii).</w:t>
      </w:r>
    </w:p>
    <w:p w:rsidR="00000000" w:rsidDel="00000000" w:rsidP="00000000" w:rsidRDefault="00000000" w:rsidRPr="00000000" w14:paraId="0000002A">
      <w:pPr>
        <w:spacing w:after="0" w:before="120" w:line="240" w:lineRule="auto"/>
        <w:ind w:left="10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after="0" w:line="276" w:lineRule="auto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2"/>
      <w:tblW w:w="103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31"/>
      <w:gridCol w:w="6783"/>
      <w:tblGridChange w:id="0">
        <w:tblGrid>
          <w:gridCol w:w="3531"/>
          <w:gridCol w:w="6783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2D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6"/>
              <w:szCs w:val="26"/>
            </w:rPr>
            <w:drawing>
              <wp:inline distB="0" distT="0" distL="0" distR="0">
                <wp:extent cx="2105025" cy="627380"/>
                <wp:effectExtent b="0" l="0" r="0" t="0"/>
                <wp:docPr descr="LOGO-NOU_2020_coli antet" id="2" name="image1.png"/>
                <a:graphic>
                  <a:graphicData uri="http://schemas.openxmlformats.org/drawingml/2006/picture">
                    <pic:pic>
                      <pic:nvPicPr>
                        <pic:cNvPr descr="LOGO-NOU_2020_coli antet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spacing w:after="0" w:line="240" w:lineRule="auto"/>
            <w:jc w:val="right"/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b2f63"/>
              <w:sz w:val="24"/>
              <w:szCs w:val="24"/>
              <w:rtl w:val="0"/>
            </w:rPr>
            <w:t xml:space="preserve">Ministerul Educaţiei și Cercetării</w:t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0b2f63"/>
              <w:sz w:val="24"/>
              <w:szCs w:val="24"/>
              <w:rtl w:val="0"/>
            </w:rPr>
            <w:t xml:space="preserve"> Universitatea „Lucian Blaga” din Sibiu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2880" w:hanging="1746"/>
            <w:jc w:val="right"/>
            <w:rPr>
              <w:rFonts w:ascii="Helvetica Neue" w:cs="Helvetica Neue" w:eastAsia="Helvetica Neue" w:hAnsi="Helvetica Neue"/>
              <w:color w:val="0b2f63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2880" w:hanging="2841"/>
            <w:jc w:val="right"/>
            <w:rPr>
              <w:rFonts w:ascii="Helvetica Neue" w:cs="Helvetica Neue" w:eastAsia="Helvetica Neue" w:hAnsi="Helvetica Neue"/>
              <w:b w:val="1"/>
              <w:color w:val="244061"/>
              <w:sz w:val="26"/>
              <w:szCs w:val="2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06l7RC+untBoFmaWE2vQFn+Gg==">CgMxLjA4AHIhMVlSQU91WGFNeGZ4T0VHM1dQZUV6c1RiNmJZRkdJU1pj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