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0"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ANEXA 13: DOCUMENTE PENTRU SEMNAREA CONTRACTULUI FINANCIAR PENTRU MOBILITĂȚILE DE PLASAMENT</w:t>
      </w:r>
    </w:p>
    <w:p w:rsidR="00000000" w:rsidDel="00000000" w:rsidP="00000000" w:rsidRDefault="00000000" w:rsidRPr="00000000" w14:paraId="00000003">
      <w:pPr>
        <w:spacing w:before="12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0"/>
        <w:tblGridChange w:id="0">
          <w:tblGrid>
            <w:gridCol w:w="8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Numele și prenumele candidatului:</w:t>
            </w:r>
          </w:p>
          <w:p w:rsidR="00000000" w:rsidDel="00000000" w:rsidP="00000000" w:rsidRDefault="00000000" w:rsidRPr="00000000" w14:paraId="00000005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Facultatea: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Anul de studiu:</w:t>
            </w:r>
          </w:p>
          <w:p w:rsidR="00000000" w:rsidDel="00000000" w:rsidP="00000000" w:rsidRDefault="00000000" w:rsidRPr="00000000" w14:paraId="00000007">
            <w:pPr>
              <w:spacing w:before="12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Program de studiu: …………………………………………………………………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(denumire program)  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Nivel de studiu: licență / master / doctorat</w:t>
            </w:r>
          </w:p>
          <w:p w:rsidR="00000000" w:rsidDel="00000000" w:rsidP="00000000" w:rsidRDefault="00000000" w:rsidRPr="00000000" w14:paraId="00000009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Mobilitate: plasament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Universitatea/ Instituția gazdă a mobilității:</w:t>
            </w:r>
          </w:p>
          <w:p w:rsidR="00000000" w:rsidDel="00000000" w:rsidP="00000000" w:rsidRDefault="00000000" w:rsidRPr="00000000" w14:paraId="0000000B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Documente:</w:t>
      </w:r>
    </w:p>
    <w:p w:rsidR="00000000" w:rsidDel="00000000" w:rsidP="00000000" w:rsidRDefault="00000000" w:rsidRPr="00000000" w14:paraId="0000000E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Datele generale</w:t>
      </w:r>
      <w:r w:rsidDel="00000000" w:rsidR="00000000" w:rsidRPr="00000000">
        <w:rPr>
          <w:rtl w:val="0"/>
        </w:rPr>
        <w:t xml:space="preserve"> privind participantul la mobilitate (formular tipizat prezentat la Anexa 5)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Learning Agreement for Traineeships-</w:t>
      </w:r>
      <w:r w:rsidDel="00000000" w:rsidR="00000000" w:rsidRPr="00000000">
        <w:rPr>
          <w:rtl w:val="0"/>
        </w:rPr>
        <w:t xml:space="preserve"> semnat de participant și aprobat atât de ULBS, cât și de instituția gazdă;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Cont în euro</w:t>
      </w:r>
      <w:r w:rsidDel="00000000" w:rsidR="00000000" w:rsidRPr="00000000">
        <w:rPr>
          <w:rtl w:val="0"/>
        </w:rPr>
        <w:t xml:space="preserve"> (document eliberat de bancă/extras de cont/ print-screen internet banking);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Cerere de deplasare</w:t>
      </w:r>
      <w:r w:rsidDel="00000000" w:rsidR="00000000" w:rsidRPr="00000000">
        <w:rPr>
          <w:rtl w:val="0"/>
        </w:rPr>
        <w:t xml:space="preserve"> - aprobată în C.A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Copie carte de identitate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Asigurare de sănătate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Copie pașaport și copie viză</w:t>
      </w:r>
      <w:r w:rsidDel="00000000" w:rsidR="00000000" w:rsidRPr="00000000">
        <w:rPr>
          <w:rtl w:val="0"/>
        </w:rPr>
        <w:t xml:space="preserve"> (doar în cazul studenților care nu sunt cetățeni români sau în cazul desfășurării mobilității în țările non UE)</w:t>
      </w:r>
    </w:p>
    <w:p w:rsidR="00000000" w:rsidDel="00000000" w:rsidP="00000000" w:rsidRDefault="00000000" w:rsidRPr="00000000" w14:paraId="00000016">
      <w:pPr>
        <w:spacing w:before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20" w:lineRule="auto"/>
        <w:rPr/>
      </w:pPr>
      <w:r w:rsidDel="00000000" w:rsidR="00000000" w:rsidRPr="00000000">
        <w:rPr>
          <w:rtl w:val="0"/>
        </w:rPr>
        <w:t xml:space="preserve">Dată                                                                                                                                    Semnătură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440" w:top="1440" w:left="1440" w:right="1467" w:header="0" w:footer="15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720" w:right="0" w:hanging="2.0000000000000284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720" w:right="0" w:hanging="2.0000000000000284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720" w:right="0" w:hanging="2.0000000000000284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left="0" w:firstLine="0"/>
      <w:rPr>
        <w:color w:val="0b2f63"/>
        <w:sz w:val="22"/>
        <w:szCs w:val="22"/>
      </w:rPr>
    </w:pPr>
    <w:r w:rsidDel="00000000" w:rsidR="00000000" w:rsidRPr="00000000">
      <w:rPr>
        <w:b w:val="1"/>
        <w:color w:val="0b2f63"/>
        <w:sz w:val="48"/>
        <w:szCs w:val="48"/>
      </w:rPr>
      <w:drawing>
        <wp:inline distB="0" distT="0" distL="114300" distR="114300">
          <wp:extent cx="5732145" cy="81771"/>
          <wp:effectExtent b="0" l="0" r="0" t="0"/>
          <wp:docPr id="10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2145" cy="817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b2f63"/>
        <w:sz w:val="22"/>
        <w:szCs w:val="22"/>
        <w:rtl w:val="0"/>
      </w:rPr>
      <w:t xml:space="preserve">Bd. Victoriei Nr. 10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2870200</wp:posOffset>
              </wp:positionH>
              <wp:positionV relativeFrom="paragraph">
                <wp:posOffset>9880600</wp:posOffset>
              </wp:positionV>
              <wp:extent cx="3836035" cy="681990"/>
              <wp:effectExtent b="0" l="0" r="0" t="0"/>
              <wp:wrapSquare wrapText="bothSides" distB="0" distT="0" distL="114300" distR="114300"/>
              <wp:docPr id="108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42270" y="3453293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Tel.: +40 269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 xml:space="preserve">21.56.11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Fax: +40 269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 xml:space="preserve">21.56.11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E-mail: @ulbsibiu.ro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2870200</wp:posOffset>
              </wp:positionH>
              <wp:positionV relativeFrom="paragraph">
                <wp:posOffset>9880600</wp:posOffset>
              </wp:positionV>
              <wp:extent cx="3836035" cy="681990"/>
              <wp:effectExtent b="0" l="0" r="0" t="0"/>
              <wp:wrapSquare wrapText="bothSides" distB="0" distT="0" distL="114300" distR="114300"/>
              <wp:docPr id="108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36035" cy="6819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317500</wp:posOffset>
              </wp:positionV>
              <wp:extent cx="2850515" cy="685800"/>
              <wp:effectExtent b="0" l="0" r="0" t="0"/>
              <wp:wrapNone/>
              <wp:docPr id="108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925505" y="3441863"/>
                        <a:ext cx="284099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Tel.: +40 269 21.60.62, int. 129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Fax: +40 269 21.05.12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E-mail: international@ulbsibiu.ro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317500</wp:posOffset>
              </wp:positionV>
              <wp:extent cx="2850515" cy="685800"/>
              <wp:effectExtent b="0" l="0" r="0" t="0"/>
              <wp:wrapNone/>
              <wp:docPr id="108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50515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ind w:left="0" w:firstLine="0"/>
      <w:rPr>
        <w:color w:val="0b2f63"/>
        <w:sz w:val="22"/>
        <w:szCs w:val="22"/>
      </w:rPr>
    </w:pPr>
    <w:r w:rsidDel="00000000" w:rsidR="00000000" w:rsidRPr="00000000">
      <w:rPr>
        <w:color w:val="0b2f63"/>
        <w:sz w:val="22"/>
        <w:szCs w:val="22"/>
        <w:rtl w:val="0"/>
      </w:rPr>
      <w:t xml:space="preserve">550024, Sibiu, România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right" w:leader="none" w:pos="9540"/>
      </w:tabs>
      <w:ind w:left="0" w:firstLine="0"/>
      <w:rPr>
        <w:color w:val="0b2f63"/>
        <w:sz w:val="22"/>
        <w:szCs w:val="22"/>
      </w:rPr>
    </w:pPr>
    <w:r w:rsidDel="00000000" w:rsidR="00000000" w:rsidRPr="00000000">
      <w:rPr>
        <w:color w:val="0b2f63"/>
        <w:sz w:val="22"/>
        <w:szCs w:val="22"/>
        <w:rtl w:val="0"/>
      </w:rPr>
      <w:t xml:space="preserve">international.ulbsibiu.ro</w:t>
    </w:r>
  </w:p>
  <w:p w:rsidR="00000000" w:rsidDel="00000000" w:rsidP="00000000" w:rsidRDefault="00000000" w:rsidRPr="00000000" w14:paraId="00000025">
    <w:pPr>
      <w:rPr>
        <w:b w:val="1"/>
        <w:color w:val="17365d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left="0" w:firstLine="718"/>
      <w:jc w:val="right"/>
      <w:rPr>
        <w:rFonts w:ascii="Helvetica Neue" w:cs="Helvetica Neue" w:eastAsia="Helvetica Neue" w:hAnsi="Helvetica Neue"/>
        <w:b w:val="1"/>
        <w:color w:val="244061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left="0" w:firstLine="718"/>
      <w:jc w:val="right"/>
      <w:rPr>
        <w:rFonts w:ascii="Helvetica Neue" w:cs="Helvetica Neue" w:eastAsia="Helvetica Neue" w:hAnsi="Helvetica Neue"/>
        <w:b w:val="1"/>
        <w:color w:val="0b2f6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ind w:left="0" w:firstLine="718"/>
      <w:jc w:val="right"/>
      <w:rPr>
        <w:rFonts w:ascii="Helvetica Neue" w:cs="Helvetica Neue" w:eastAsia="Helvetica Neue" w:hAnsi="Helvetica Neue"/>
        <w:b w:val="1"/>
        <w:color w:val="0b2f63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46778</wp:posOffset>
          </wp:positionH>
          <wp:positionV relativeFrom="paragraph">
            <wp:posOffset>55244</wp:posOffset>
          </wp:positionV>
          <wp:extent cx="2105025" cy="628650"/>
          <wp:effectExtent b="0" l="0" r="0" t="0"/>
          <wp:wrapNone/>
          <wp:docPr descr="LOGO-NOU_2020_coli antet" id="1088" name="image2.png"/>
          <a:graphic>
            <a:graphicData uri="http://schemas.openxmlformats.org/drawingml/2006/picture">
              <pic:pic>
                <pic:nvPicPr>
                  <pic:cNvPr descr="LOGO-NOU_2020_coli antet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5" cy="628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tabs>
        <w:tab w:val="left" w:leader="none" w:pos="2453"/>
        <w:tab w:val="right" w:leader="none" w:pos="9027"/>
      </w:tabs>
      <w:ind w:left="0" w:firstLine="718"/>
      <w:jc w:val="right"/>
      <w:rPr>
        <w:rFonts w:ascii="Helvetica Neue" w:cs="Helvetica Neue" w:eastAsia="Helvetica Neue" w:hAnsi="Helvetica Neue"/>
        <w:b w:val="1"/>
        <w:color w:val="0b2f63"/>
      </w:rPr>
    </w:pPr>
    <w:r w:rsidDel="00000000" w:rsidR="00000000" w:rsidRPr="00000000">
      <w:rPr>
        <w:rFonts w:ascii="Helvetica Neue" w:cs="Helvetica Neue" w:eastAsia="Helvetica Neue" w:hAnsi="Helvetica Neue"/>
        <w:b w:val="1"/>
        <w:color w:val="0b2f63"/>
        <w:rtl w:val="0"/>
      </w:rPr>
      <w:tab/>
      <w:t xml:space="preserve">Ministerul Educației și Cercetării</w:t>
    </w:r>
  </w:p>
  <w:p w:rsidR="00000000" w:rsidDel="00000000" w:rsidP="00000000" w:rsidRDefault="00000000" w:rsidRPr="00000000" w14:paraId="0000001E">
    <w:pPr>
      <w:ind w:left="0" w:hanging="1746"/>
      <w:jc w:val="right"/>
      <w:rPr>
        <w:color w:val="0b2f63"/>
        <w:sz w:val="26"/>
        <w:szCs w:val="26"/>
      </w:rPr>
    </w:pPr>
    <w:r w:rsidDel="00000000" w:rsidR="00000000" w:rsidRPr="00000000">
      <w:rPr>
        <w:rFonts w:ascii="Helvetica Neue" w:cs="Helvetica Neue" w:eastAsia="Helvetica Neue" w:hAnsi="Helvetica Neue"/>
        <w:color w:val="0b2f63"/>
        <w:rtl w:val="0"/>
      </w:rPr>
      <w:t xml:space="preserve"> Universitatea „Lucian Blaga” din Sibiu</w:t>
    </w:r>
    <w:r w:rsidDel="00000000" w:rsidR="00000000" w:rsidRPr="00000000">
      <w:rPr>
        <w:b w:val="1"/>
        <w:color w:val="0b2f63"/>
        <w:sz w:val="48"/>
        <w:szCs w:val="48"/>
      </w:rPr>
      <w:drawing>
        <wp:inline distB="0" distT="0" distL="114300" distR="114300">
          <wp:extent cx="5799667" cy="45719"/>
          <wp:effectExtent b="0" l="0" r="0" t="0"/>
          <wp:docPr id="109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667" cy="457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>
        <w:ind w:left="720" w:hanging="2.0000000000000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before="240" w:lineRule="auto"/>
      <w:ind w:hanging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jc w:val="left"/>
    </w:pPr>
    <w:rPr>
      <w:b w:val="1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spacing w:after="240" w:before="240"/>
      <w:ind w:hanging="1"/>
      <w:jc w:val="center"/>
      <w:outlineLvl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uiPriority w:val="9"/>
    <w:unhideWhenUsed w:val="1"/>
    <w:qFormat w:val="1"/>
    <w:rsid w:val="00B91986"/>
    <w:pPr>
      <w:keepNext w:val="1"/>
      <w:keepLines w:val="1"/>
      <w:spacing w:after="80" w:before="360"/>
      <w:outlineLvl w:val="1"/>
    </w:pPr>
    <w:rPr>
      <w:b w:val="1"/>
      <w:szCs w:val="3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jc w:val="left"/>
    </w:pPr>
    <w:rPr>
      <w:b w:val="1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jc w:val="left"/>
    </w:pPr>
    <w:rPr>
      <w:b w:val="1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A3777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3777D"/>
  </w:style>
  <w:style w:type="paragraph" w:styleId="Footer">
    <w:name w:val="footer"/>
    <w:basedOn w:val="Normal"/>
    <w:link w:val="FooterChar"/>
    <w:uiPriority w:val="99"/>
    <w:unhideWhenUsed w:val="1"/>
    <w:rsid w:val="00A3777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3777D"/>
  </w:style>
  <w:style w:type="paragraph" w:styleId="Revision">
    <w:name w:val="Revision"/>
    <w:hidden w:val="1"/>
    <w:uiPriority w:val="99"/>
    <w:semiHidden w:val="1"/>
    <w:rsid w:val="007268C9"/>
    <w:pPr>
      <w:ind w:left="0" w:firstLine="0"/>
      <w:jc w:val="left"/>
    </w:pPr>
  </w:style>
  <w:style w:type="paragraph" w:styleId="ListParagraph">
    <w:name w:val="List Paragraph"/>
    <w:basedOn w:val="Normal"/>
    <w:qFormat w:val="1"/>
    <w:rsid w:val="00EA1D12"/>
    <w:pPr>
      <w:spacing w:after="160" w:line="259" w:lineRule="auto"/>
      <w:ind w:firstLine="0"/>
      <w:contextualSpacing w:val="1"/>
      <w:jc w:val="left"/>
    </w:pPr>
    <w:rPr>
      <w:rFonts w:asciiTheme="minorHAnsi" w:cstheme="minorBidi" w:eastAsiaTheme="minorHAnsi" w:hAnsiTheme="minorHAnsi"/>
      <w:sz w:val="22"/>
      <w:szCs w:val="22"/>
      <w:lang w:val="en-US"/>
    </w:rPr>
  </w:style>
  <w:style w:type="character" w:styleId="apple-converted-space" w:customStyle="1">
    <w:name w:val="apple-converted-space"/>
    <w:basedOn w:val="DefaultParagraphFont"/>
    <w:rsid w:val="0038791A"/>
  </w:style>
  <w:style w:type="character" w:styleId="PageNumber">
    <w:name w:val="page number"/>
    <w:basedOn w:val="DefaultParagraphFont"/>
    <w:uiPriority w:val="99"/>
    <w:semiHidden w:val="1"/>
    <w:unhideWhenUsed w:val="1"/>
    <w:rsid w:val="000D43F7"/>
  </w:style>
  <w:style w:type="table" w:styleId="TableGrid">
    <w:name w:val="Table Grid"/>
    <w:basedOn w:val="TableNormal"/>
    <w:uiPriority w:val="39"/>
    <w:rsid w:val="00C0178F"/>
    <w:pPr>
      <w:ind w:left="0" w:firstLine="0"/>
      <w:jc w:val="left"/>
    </w:pPr>
    <w:rPr>
      <w:rFonts w:ascii="Calibri" w:cs="Calibri" w:eastAsia="Calibri" w:hAnsi="Calibri"/>
      <w:sz w:val="22"/>
      <w:szCs w:val="22"/>
      <w:lang w:eastAsia="ro-RO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C0178F"/>
    <w:pPr>
      <w:spacing w:after="100" w:afterAutospacing="1" w:before="100" w:beforeAutospacing="1"/>
      <w:ind w:left="0" w:firstLine="0"/>
      <w:jc w:val="left"/>
    </w:pPr>
    <w:rPr>
      <w:lang w:eastAsia="ro-RO"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87E8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87E81"/>
    <w:rPr>
      <w:b w:val="1"/>
      <w:bCs w:val="1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D269DD"/>
    <w:pPr>
      <w:keepLines w:val="1"/>
      <w:spacing w:after="0" w:line="259" w:lineRule="auto"/>
      <w:ind w:left="0" w:firstLine="0"/>
      <w:jc w:val="left"/>
      <w:outlineLvl w:val="9"/>
    </w:pPr>
    <w:rPr>
      <w:rFonts w:asciiTheme="majorHAnsi" w:cstheme="majorBidi" w:eastAsiaTheme="majorEastAsia" w:hAnsiTheme="majorHAnsi"/>
      <w:b w:val="0"/>
      <w:color w:val="365f91" w:themeColor="accent1" w:themeShade="0000BF"/>
      <w:sz w:val="32"/>
      <w:szCs w:val="32"/>
      <w:lang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407986"/>
    <w:pPr>
      <w:tabs>
        <w:tab w:val="right" w:leader="dot" w:pos="8990"/>
      </w:tabs>
      <w:spacing w:after="100"/>
      <w:ind w:left="0"/>
    </w:pPr>
    <w:rPr>
      <w:b w:val="1"/>
      <w:bCs w:val="1"/>
      <w:noProof w:val="1"/>
      <w:sz w:val="22"/>
      <w:szCs w:val="22"/>
      <w:lang w:val="ro-RO"/>
    </w:rPr>
  </w:style>
  <w:style w:type="character" w:styleId="Hyperlink">
    <w:name w:val="Hyperlink"/>
    <w:basedOn w:val="DefaultParagraphFont"/>
    <w:uiPriority w:val="99"/>
    <w:unhideWhenUsed w:val="1"/>
    <w:rsid w:val="00D269DD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407986"/>
    <w:pPr>
      <w:tabs>
        <w:tab w:val="right" w:leader="dot" w:pos="8990"/>
      </w:tabs>
      <w:spacing w:after="100" w:line="259" w:lineRule="auto"/>
      <w:ind w:left="220" w:firstLine="0"/>
      <w:jc w:val="left"/>
    </w:pPr>
    <w:rPr>
      <w:rFonts w:asciiTheme="minorHAnsi" w:cstheme="minorBidi" w:eastAsiaTheme="minorEastAsia" w:hAnsiTheme="minorHAnsi"/>
      <w:sz w:val="22"/>
      <w:szCs w:val="22"/>
      <w:lang w:val="en-US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A77DF8"/>
    <w:pPr>
      <w:spacing w:after="100" w:line="259" w:lineRule="auto"/>
      <w:ind w:left="440" w:firstLine="0"/>
      <w:jc w:val="left"/>
    </w:pPr>
    <w:rPr>
      <w:rFonts w:asciiTheme="minorHAnsi" w:cstheme="minorBidi" w:eastAsiaTheme="minorEastAsia" w:hAnsiTheme="minorHAnsi"/>
      <w:sz w:val="22"/>
      <w:szCs w:val="22"/>
      <w:lang w:val="en-US"/>
    </w:rPr>
  </w:style>
  <w:style w:type="paragraph" w:styleId="TOC4">
    <w:name w:val="toc 4"/>
    <w:basedOn w:val="Normal"/>
    <w:next w:val="Normal"/>
    <w:autoRedefine w:val="1"/>
    <w:uiPriority w:val="39"/>
    <w:unhideWhenUsed w:val="1"/>
    <w:rsid w:val="00A77DF8"/>
    <w:pPr>
      <w:spacing w:after="100" w:line="259" w:lineRule="auto"/>
      <w:ind w:left="660" w:firstLine="0"/>
      <w:jc w:val="left"/>
    </w:pPr>
    <w:rPr>
      <w:rFonts w:asciiTheme="minorHAnsi" w:cstheme="minorBidi" w:eastAsiaTheme="minorEastAsia" w:hAnsiTheme="minorHAnsi"/>
      <w:sz w:val="22"/>
      <w:szCs w:val="22"/>
      <w:lang w:val="en-US"/>
    </w:rPr>
  </w:style>
  <w:style w:type="paragraph" w:styleId="TOC5">
    <w:name w:val="toc 5"/>
    <w:basedOn w:val="Normal"/>
    <w:next w:val="Normal"/>
    <w:autoRedefine w:val="1"/>
    <w:uiPriority w:val="39"/>
    <w:unhideWhenUsed w:val="1"/>
    <w:rsid w:val="00A77DF8"/>
    <w:pPr>
      <w:spacing w:after="100" w:line="259" w:lineRule="auto"/>
      <w:ind w:left="880" w:firstLine="0"/>
      <w:jc w:val="left"/>
    </w:pPr>
    <w:rPr>
      <w:rFonts w:asciiTheme="minorHAnsi" w:cstheme="minorBidi" w:eastAsiaTheme="minorEastAsia" w:hAnsiTheme="minorHAnsi"/>
      <w:sz w:val="22"/>
      <w:szCs w:val="22"/>
      <w:lang w:val="en-US"/>
    </w:rPr>
  </w:style>
  <w:style w:type="paragraph" w:styleId="TOC6">
    <w:name w:val="toc 6"/>
    <w:basedOn w:val="Normal"/>
    <w:next w:val="Normal"/>
    <w:autoRedefine w:val="1"/>
    <w:uiPriority w:val="39"/>
    <w:unhideWhenUsed w:val="1"/>
    <w:rsid w:val="00A77DF8"/>
    <w:pPr>
      <w:spacing w:after="100" w:line="259" w:lineRule="auto"/>
      <w:ind w:left="1100" w:firstLine="0"/>
      <w:jc w:val="left"/>
    </w:pPr>
    <w:rPr>
      <w:rFonts w:asciiTheme="minorHAnsi" w:cstheme="minorBidi" w:eastAsiaTheme="minorEastAsia" w:hAnsiTheme="minorHAnsi"/>
      <w:sz w:val="22"/>
      <w:szCs w:val="22"/>
      <w:lang w:val="en-US"/>
    </w:rPr>
  </w:style>
  <w:style w:type="paragraph" w:styleId="TOC7">
    <w:name w:val="toc 7"/>
    <w:basedOn w:val="Normal"/>
    <w:next w:val="Normal"/>
    <w:autoRedefine w:val="1"/>
    <w:uiPriority w:val="39"/>
    <w:unhideWhenUsed w:val="1"/>
    <w:rsid w:val="00A77DF8"/>
    <w:pPr>
      <w:spacing w:after="100" w:line="259" w:lineRule="auto"/>
      <w:ind w:left="1320" w:firstLine="0"/>
      <w:jc w:val="left"/>
    </w:pPr>
    <w:rPr>
      <w:rFonts w:asciiTheme="minorHAnsi" w:cstheme="minorBidi" w:eastAsiaTheme="minorEastAsia" w:hAnsiTheme="minorHAnsi"/>
      <w:sz w:val="22"/>
      <w:szCs w:val="22"/>
      <w:lang w:val="en-US"/>
    </w:rPr>
  </w:style>
  <w:style w:type="paragraph" w:styleId="TOC8">
    <w:name w:val="toc 8"/>
    <w:basedOn w:val="Normal"/>
    <w:next w:val="Normal"/>
    <w:autoRedefine w:val="1"/>
    <w:uiPriority w:val="39"/>
    <w:unhideWhenUsed w:val="1"/>
    <w:rsid w:val="00A77DF8"/>
    <w:pPr>
      <w:spacing w:after="100" w:line="259" w:lineRule="auto"/>
      <w:ind w:left="1540" w:firstLine="0"/>
      <w:jc w:val="left"/>
    </w:pPr>
    <w:rPr>
      <w:rFonts w:asciiTheme="minorHAnsi" w:cstheme="minorBidi" w:eastAsiaTheme="minorEastAsia" w:hAnsiTheme="minorHAnsi"/>
      <w:sz w:val="22"/>
      <w:szCs w:val="22"/>
      <w:lang w:val="en-US"/>
    </w:rPr>
  </w:style>
  <w:style w:type="paragraph" w:styleId="TOC9">
    <w:name w:val="toc 9"/>
    <w:basedOn w:val="Normal"/>
    <w:next w:val="Normal"/>
    <w:autoRedefine w:val="1"/>
    <w:uiPriority w:val="39"/>
    <w:unhideWhenUsed w:val="1"/>
    <w:rsid w:val="00A77DF8"/>
    <w:pPr>
      <w:spacing w:after="100" w:line="259" w:lineRule="auto"/>
      <w:ind w:left="1760" w:firstLine="0"/>
      <w:jc w:val="left"/>
    </w:pPr>
    <w:rPr>
      <w:rFonts w:asciiTheme="minorHAnsi" w:cstheme="minorBidi" w:eastAsiaTheme="minorEastAsia" w:hAnsiTheme="minorHAns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77DF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jc w:val="left"/>
    </w:pPr>
    <w:rPr>
      <w:b w:val="1"/>
    </w:rPr>
  </w:style>
  <w:style w:type="table" w:styleId="Table1">
    <w:basedOn w:val="TableNormal"/>
    <w:pPr>
      <w:ind w:left="0" w:firstLine="0"/>
      <w:jc w:val="left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H1ruf/RixjGLi7/9PlGH/hKBCA==">CgMxLjAyCGguZ2pkZ3hzOAByITFzWE1OXzVFTVNYLTBybVF3Y0JIeWxIclNHWFhUd2lxdQ==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2023-02-03T11:21:00Z</dcterms:created>
  <dc:creator>Olga</dc:creator>
</cp:coreProperties>
</file>