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left="0" w:firstLine="0"/>
        <w:jc w:val="center"/>
        <w:rPr/>
      </w:pPr>
      <w:bookmarkStart w:colFirst="0" w:colLast="0" w:name="_heading=h.1t3h5sf" w:id="0"/>
      <w:bookmarkEnd w:id="0"/>
      <w:r w:rsidDel="00000000" w:rsidR="00000000" w:rsidRPr="00000000">
        <w:rPr>
          <w:rtl w:val="0"/>
        </w:rPr>
        <w:t xml:space="preserve">ANEXA 10: DOCUMENTE DE DECONT LA ÎNTOARCEREA DIN MOBILITATEA DE STUDIU DIN ȚĂRILE TERȚE CARE NU SUNT ASOCIATE LA PROGRAM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0"/>
        <w:tblGridChange w:id="0">
          <w:tblGrid>
            <w:gridCol w:w="8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Numele și prenumele candidatului: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Facultatea: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Anul de studiu:</w:t>
            </w:r>
          </w:p>
          <w:p w:rsidR="00000000" w:rsidDel="00000000" w:rsidP="00000000" w:rsidRDefault="00000000" w:rsidRPr="00000000" w14:paraId="0000000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 de studiu: licență/master/doctorat</w:t>
            </w:r>
          </w:p>
          <w:p w:rsidR="00000000" w:rsidDel="00000000" w:rsidP="00000000" w:rsidRDefault="00000000" w:rsidRPr="00000000" w14:paraId="0000000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Mobilitate: studiu/de scurtă durată</w:t>
            </w:r>
          </w:p>
          <w:p w:rsidR="00000000" w:rsidDel="00000000" w:rsidP="00000000" w:rsidRDefault="00000000" w:rsidRPr="00000000" w14:paraId="00000008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Universitatea/ Instituția gazdă unde a fost efectuată mobilitatea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Documente necesare la întoarcerea din mobilitate:</w:t>
      </w:r>
    </w:p>
    <w:p w:rsidR="00000000" w:rsidDel="00000000" w:rsidP="00000000" w:rsidRDefault="00000000" w:rsidRPr="00000000" w14:paraId="0000000B">
      <w:pPr>
        <w:spacing w:before="12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Contractul de studii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(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Learning Agreement for Studies sau Online Learning Agreement  for Studies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  <w:t xml:space="preserve"> semnat de către coordonatorul Erasmus+  din cadrul universității gazdă și ULBS 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Situația școlară</w:t>
      </w:r>
      <w:r w:rsidDel="00000000" w:rsidR="00000000" w:rsidRPr="00000000">
        <w:rPr>
          <w:rtl w:val="0"/>
        </w:rPr>
        <w:t xml:space="preserve"> (Transcript of Records) atestând notele și numărul de credite obținute, precum și alte forme de evaluare a activității desfășurate la universitatea gazdă (document prezentat în original și copie, originalul urmând a fi păstrat la dosar);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Decizie de echivalare a disciplinelor;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Adeverința de la universitatea gazdă privind durata studiilor în străinătate </w:t>
      </w:r>
      <w:r w:rsidDel="00000000" w:rsidR="00000000" w:rsidRPr="00000000">
        <w:rPr>
          <w:b w:val="1"/>
          <w:rtl w:val="0"/>
        </w:rPr>
        <w:t xml:space="preserve">(Certificate of attendance</w:t>
      </w:r>
      <w:r w:rsidDel="00000000" w:rsidR="00000000" w:rsidRPr="00000000">
        <w:rPr>
          <w:rtl w:val="0"/>
        </w:rPr>
        <w:t xml:space="preserve">) de la facultatea / departamentul de relații internaționale al universității gazdă, prin care să se certifice că studentul/a a efectuat o mobilitate ERASMUS+, parcurgând toate activitățile prevăzute în contractul de studii (cursuri / seminarii / lucrări practice);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Chestionar</w:t>
      </w:r>
      <w:r w:rsidDel="00000000" w:rsidR="00000000" w:rsidRPr="00000000">
        <w:rPr>
          <w:rtl w:val="0"/>
        </w:rPr>
        <w:t xml:space="preserve"> primit în format digital la finalul mobilității din platforma online de monitorizare a mobilităților Erasmus+;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Raport narativ </w:t>
      </w:r>
      <w:r w:rsidDel="00000000" w:rsidR="00000000" w:rsidRPr="00000000">
        <w:rPr>
          <w:rtl w:val="0"/>
        </w:rPr>
        <w:t xml:space="preserve">asupra activității desfășurate pe perioada de studiu (întocmit de către beneficiar, cu conținut original);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Declarație de evitare a dublei finanțări;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de călătorie</w:t>
      </w:r>
      <w:r w:rsidDel="00000000" w:rsidR="00000000" w:rsidRPr="00000000">
        <w:rPr>
          <w:rtl w:val="0"/>
        </w:rPr>
        <w:t xml:space="preserve"> (boarding pass/ bonuri carburant/ bilete transport în comun, ștampilă pașaport etc.)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cazare</w:t>
      </w:r>
      <w:r w:rsidDel="00000000" w:rsidR="00000000" w:rsidRPr="00000000">
        <w:rPr>
          <w:rtl w:val="0"/>
        </w:rPr>
        <w:t xml:space="preserve"> (facturi, chitanțe, contracte închiriere etc.);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Cerere de prelungire a mobilității </w:t>
      </w:r>
      <w:r w:rsidDel="00000000" w:rsidR="00000000" w:rsidRPr="00000000">
        <w:rPr>
          <w:rtl w:val="0"/>
        </w:rPr>
        <w:t xml:space="preserve">(dacă este cazul);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Acte adiționale la contract (dacă este cazul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Alte solicitări cu caracter promoțional ale programului Erasmus +.</w:t>
      </w:r>
    </w:p>
    <w:p w:rsidR="00000000" w:rsidDel="00000000" w:rsidP="00000000" w:rsidRDefault="00000000" w:rsidRPr="00000000" w14:paraId="00000018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Dată                                                                                                                                        Semnătură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2857500</wp:posOffset>
              </wp:positionH>
              <wp:positionV relativeFrom="paragraph">
                <wp:posOffset>9867900</wp:posOffset>
              </wp:positionV>
              <wp:extent cx="3845560" cy="691515"/>
              <wp:effectExtent b="0" l="0" r="0" t="0"/>
              <wp:wrapSquare wrapText="bothSides" distB="0" distT="0" distL="114300" distR="114300"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2857500</wp:posOffset>
              </wp:positionH>
              <wp:positionV relativeFrom="paragraph">
                <wp:posOffset>9867900</wp:posOffset>
              </wp:positionV>
              <wp:extent cx="3845560" cy="691515"/>
              <wp:effectExtent b="0" l="0" r="0" t="0"/>
              <wp:wrapSquare wrapText="bothSides" distB="0" distT="0" distL="114300" distR="114300"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5560" cy="691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2882900</wp:posOffset>
              </wp:positionH>
              <wp:positionV relativeFrom="paragraph">
                <wp:posOffset>304800</wp:posOffset>
              </wp:positionV>
              <wp:extent cx="2860040" cy="69532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2882900</wp:posOffset>
              </wp:positionH>
              <wp:positionV relativeFrom="paragraph">
                <wp:posOffset>304800</wp:posOffset>
              </wp:positionV>
              <wp:extent cx="2860040" cy="695325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004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7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b="0" l="0" r="0" t="0"/>
          <wp:wrapNone/>
          <wp:docPr descr="LOGO-NOU_2020_coli antet" id="20" name="image2.png"/>
          <a:graphic>
            <a:graphicData uri="http://schemas.openxmlformats.org/drawingml/2006/picture">
              <pic:pic>
                <pic:nvPicPr>
                  <pic:cNvPr descr="LOGO-NOU_2020_coli ante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b2f63"/>
        <w:rtl w:val="0"/>
      </w:rPr>
      <w:tab/>
      <w:t xml:space="preserve">Ministerul Educației și Cercetării</w:t>
    </w:r>
  </w:p>
  <w:p w:rsidR="00000000" w:rsidDel="00000000" w:rsidP="00000000" w:rsidRDefault="00000000" w:rsidRPr="00000000" w14:paraId="00000020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Titlu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Titlu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</w:rPr>
  </w:style>
  <w:style w:type="paragraph" w:styleId="Titlu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lu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lu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lu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itlu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u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table" w:styleId="a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elNormal"/>
    <w:pPr>
      <w:ind w:left="0" w:firstLine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</w:tblPr>
  </w:style>
  <w:style w:type="table" w:styleId="a6" w:customStyle="1">
    <w:basedOn w:val="TabelNormal"/>
    <w:pPr>
      <w:ind w:left="0" w:firstLine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</w:tblPr>
  </w:style>
  <w:style w:type="table" w:styleId="a7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elNormal"/>
    <w:pPr>
      <w:ind w:left="0" w:firstLine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</w:tblPr>
  </w:style>
  <w:style w:type="table" w:styleId="a9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el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f">
    <w:name w:val="List Paragraph"/>
    <w:basedOn w:val="Normal"/>
    <w:uiPriority w:val="34"/>
    <w:qFormat w:val="1"/>
    <w:rsid w:val="006E50A3"/>
    <w:pPr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  <w:style w:type="table" w:styleId="Table1">
    <w:basedOn w:val="TableNormal"/>
    <w:pPr>
      <w:ind w:left="0" w:firstLine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NQmQ4fJgtkAMIuUz8V6ymOFNPXJhNR5I/edit" TargetMode="External"/><Relationship Id="rId10" Type="http://schemas.openxmlformats.org/officeDocument/2006/relationships/hyperlink" Target="https://docs.google.com/document/d/181x7IX7zceT58L2wmrxPQMPinb9Kk6zz/edit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81x7IX7zceT58L2wmrxPQMPinb9Kk6zz/ed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81x7IX7zceT58L2wmrxPQMPinb9Kk6zz/edit" TargetMode="External"/><Relationship Id="rId8" Type="http://schemas.openxmlformats.org/officeDocument/2006/relationships/hyperlink" Target="https://docs.google.com/document/d/181x7IX7zceT58L2wmrxPQMPinb9Kk6zz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5dZ/SXIi6ZCM7z4+ori3j3SVg==">CgMxLjAyCWguMXQzaDVzZjgAciExY3RkQ0daYXhJRXhHWnR5VUYySHkwcjBNZS1DQlRQYUo=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2024-06-28T06:56:00Z</dcterms:created>
  <dc:creator>Georgiana Ungureanu</dc:creator>
</cp:coreProperties>
</file>